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60" w:rsidRDefault="00DD4460" w:rsidP="00DD4460">
      <w:pPr>
        <w:spacing w:after="0" w:line="240" w:lineRule="auto"/>
        <w:ind w:left="900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DD4460">
        <w:rPr>
          <w:rFonts w:ascii="Arial Narrow" w:hAnsi="Arial Narrow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-542242</wp:posOffset>
            </wp:positionV>
            <wp:extent cx="756138" cy="1107669"/>
            <wp:effectExtent l="0" t="0" r="0" b="0"/>
            <wp:wrapNone/>
            <wp:docPr id="2" name="Image 2" descr="Logo Ville Couleur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ille Couleur sans tex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45" cy="111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4460">
        <w:rPr>
          <w:rFonts w:ascii="Arial Narrow" w:hAnsi="Arial Narrow"/>
          <w:sz w:val="20"/>
          <w:szCs w:val="20"/>
        </w:rPr>
        <w:t>PROVINCE DE QUÉBEC</w:t>
      </w:r>
    </w:p>
    <w:p w:rsidR="00DD4460" w:rsidRPr="00DD4460" w:rsidRDefault="00DD4460" w:rsidP="00DD4460">
      <w:pPr>
        <w:spacing w:after="0" w:line="240" w:lineRule="auto"/>
        <w:ind w:left="900"/>
        <w:jc w:val="both"/>
        <w:rPr>
          <w:rFonts w:ascii="Arial Narrow" w:hAnsi="Arial Narrow"/>
          <w:sz w:val="20"/>
          <w:szCs w:val="20"/>
        </w:rPr>
      </w:pPr>
    </w:p>
    <w:p w:rsidR="00DD4460" w:rsidRPr="00DD4460" w:rsidRDefault="00DD4460" w:rsidP="00DD4460">
      <w:pPr>
        <w:spacing w:after="0" w:line="240" w:lineRule="auto"/>
        <w:ind w:left="900"/>
        <w:jc w:val="both"/>
        <w:rPr>
          <w:rFonts w:ascii="Arial Narrow" w:hAnsi="Arial Narrow"/>
          <w:sz w:val="20"/>
          <w:szCs w:val="20"/>
        </w:rPr>
      </w:pPr>
      <w:r w:rsidRPr="00DD4460">
        <w:rPr>
          <w:rFonts w:ascii="Arial Narrow" w:hAnsi="Arial Narrow"/>
          <w:sz w:val="20"/>
          <w:szCs w:val="20"/>
        </w:rPr>
        <w:t>VILLE DE MATANE</w:t>
      </w:r>
    </w:p>
    <w:p w:rsidR="00DD4460" w:rsidRPr="00DD4460" w:rsidRDefault="00DD4460" w:rsidP="00DD4460">
      <w:pPr>
        <w:spacing w:after="0" w:line="240" w:lineRule="auto"/>
        <w:jc w:val="both"/>
        <w:rPr>
          <w:rFonts w:ascii="Arial Narrow" w:hAnsi="Arial Narrow"/>
        </w:rPr>
      </w:pPr>
    </w:p>
    <w:p w:rsidR="00DD4460" w:rsidRPr="00DD4460" w:rsidRDefault="00DD4460" w:rsidP="00DD4460">
      <w:pPr>
        <w:spacing w:after="0" w:line="240" w:lineRule="auto"/>
        <w:jc w:val="both"/>
        <w:rPr>
          <w:rFonts w:ascii="Arial Narrow" w:hAnsi="Arial Narrow"/>
        </w:rPr>
      </w:pPr>
    </w:p>
    <w:p w:rsidR="00DD4460" w:rsidRPr="00DD4460" w:rsidRDefault="00DD4460" w:rsidP="00DD446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10FE2" w:rsidRDefault="00910FE2" w:rsidP="00CA744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10FE2">
        <w:rPr>
          <w:rFonts w:ascii="Arial Narrow" w:hAnsi="Arial Narrow"/>
          <w:b/>
          <w:sz w:val="24"/>
          <w:szCs w:val="24"/>
        </w:rPr>
        <w:t>A</w:t>
      </w:r>
      <w:r w:rsidR="00CA744C">
        <w:rPr>
          <w:rFonts w:ascii="Arial Narrow" w:hAnsi="Arial Narrow"/>
          <w:b/>
          <w:sz w:val="24"/>
          <w:szCs w:val="24"/>
        </w:rPr>
        <w:t>ssemblée de consultation écrite</w:t>
      </w:r>
    </w:p>
    <w:p w:rsidR="00910FE2" w:rsidRPr="00910FE2" w:rsidRDefault="00910FE2" w:rsidP="00CA744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Règlements numéros VM-88-32 et VM-89-199</w:t>
      </w:r>
    </w:p>
    <w:p w:rsidR="00910FE2" w:rsidRPr="00CA744C" w:rsidRDefault="00910FE2" w:rsidP="00DD4460">
      <w:pPr>
        <w:spacing w:after="0" w:line="240" w:lineRule="auto"/>
        <w:jc w:val="both"/>
        <w:rPr>
          <w:rFonts w:ascii="Arial Narrow" w:hAnsi="Arial Narrow"/>
        </w:rPr>
      </w:pPr>
    </w:p>
    <w:p w:rsidR="00910FE2" w:rsidRPr="00CA744C" w:rsidRDefault="00910FE2" w:rsidP="00DD4460">
      <w:pPr>
        <w:spacing w:after="0" w:line="240" w:lineRule="auto"/>
        <w:jc w:val="both"/>
        <w:rPr>
          <w:rFonts w:ascii="Arial Narrow" w:hAnsi="Arial Narrow"/>
        </w:rPr>
      </w:pPr>
      <w:r w:rsidRPr="00CA744C">
        <w:rPr>
          <w:rFonts w:ascii="Arial Narrow" w:hAnsi="Arial Narrow"/>
        </w:rPr>
        <w:t>À toutes les personnes habiles à voter et susceptibles d'être intéressées par les proje</w:t>
      </w:r>
      <w:r>
        <w:rPr>
          <w:rFonts w:ascii="Arial Narrow" w:hAnsi="Arial Narrow"/>
        </w:rPr>
        <w:t>ts de règlements numéros VM-88-32</w:t>
      </w:r>
      <w:r w:rsidRPr="00CA744C">
        <w:rPr>
          <w:rFonts w:ascii="Arial Narrow" w:hAnsi="Arial Narrow"/>
        </w:rPr>
        <w:t xml:space="preserve"> modifiant le règlement numéro VM-88 portant su</w:t>
      </w:r>
      <w:r>
        <w:rPr>
          <w:rFonts w:ascii="Arial Narrow" w:hAnsi="Arial Narrow"/>
        </w:rPr>
        <w:t>r le plan d'urbanisme et VM-89-199</w:t>
      </w:r>
      <w:r w:rsidRPr="00CA744C">
        <w:rPr>
          <w:rFonts w:ascii="Arial Narrow" w:hAnsi="Arial Narrow"/>
        </w:rPr>
        <w:t xml:space="preserve"> modifiant le règlement</w:t>
      </w:r>
      <w:r>
        <w:rPr>
          <w:rFonts w:ascii="Arial Narrow" w:hAnsi="Arial Narrow"/>
        </w:rPr>
        <w:t xml:space="preserve"> numéro VM-89 portant sur le règlement</w:t>
      </w:r>
      <w:r w:rsidRPr="00CA744C">
        <w:rPr>
          <w:rFonts w:ascii="Arial Narrow" w:hAnsi="Arial Narrow"/>
        </w:rPr>
        <w:t xml:space="preserve"> de zonage;</w:t>
      </w:r>
    </w:p>
    <w:p w:rsidR="00CA744C" w:rsidRPr="00CA744C" w:rsidRDefault="00CA744C" w:rsidP="00DD4460">
      <w:pPr>
        <w:spacing w:after="0" w:line="240" w:lineRule="auto"/>
        <w:jc w:val="both"/>
        <w:rPr>
          <w:rFonts w:ascii="Arial Narrow" w:hAnsi="Arial Narrow"/>
        </w:rPr>
      </w:pPr>
    </w:p>
    <w:p w:rsidR="00910FE2" w:rsidRDefault="00910FE2" w:rsidP="00DD4460">
      <w:pPr>
        <w:spacing w:after="0" w:line="240" w:lineRule="auto"/>
        <w:jc w:val="both"/>
        <w:rPr>
          <w:rFonts w:ascii="Arial Narrow" w:hAnsi="Arial Narrow"/>
        </w:rPr>
      </w:pPr>
      <w:r w:rsidRPr="00910FE2">
        <w:rPr>
          <w:rFonts w:ascii="Arial Narrow" w:hAnsi="Arial Narrow"/>
        </w:rPr>
        <w:t>AVIS PU</w:t>
      </w:r>
      <w:r w:rsidR="00CA744C">
        <w:rPr>
          <w:rFonts w:ascii="Arial Narrow" w:hAnsi="Arial Narrow"/>
        </w:rPr>
        <w:t>BLIC est donné de ce qui suit :</w:t>
      </w:r>
    </w:p>
    <w:p w:rsidR="00910FE2" w:rsidRDefault="00910FE2" w:rsidP="00DD4460">
      <w:pPr>
        <w:spacing w:after="0" w:line="240" w:lineRule="auto"/>
        <w:jc w:val="both"/>
        <w:rPr>
          <w:rFonts w:ascii="Arial Narrow" w:hAnsi="Arial Narrow"/>
        </w:rPr>
      </w:pPr>
    </w:p>
    <w:p w:rsidR="00910FE2" w:rsidRPr="00CA744C" w:rsidRDefault="00CA744C" w:rsidP="00CA744C">
      <w:pPr>
        <w:spacing w:after="0" w:line="240" w:lineRule="auto"/>
        <w:ind w:left="360" w:hanging="360"/>
        <w:jc w:val="both"/>
        <w:rPr>
          <w:rFonts w:ascii="Arial Narrow" w:hAnsi="Arial Narrow"/>
        </w:rPr>
      </w:pPr>
      <w:r w:rsidRPr="00CA744C">
        <w:rPr>
          <w:rFonts w:ascii="Arial Narrow" w:hAnsi="Arial Narrow"/>
        </w:rPr>
        <w:t>1.</w:t>
      </w:r>
      <w:r>
        <w:rPr>
          <w:rFonts w:ascii="Arial Narrow" w:hAnsi="Arial Narrow"/>
        </w:rPr>
        <w:tab/>
      </w:r>
      <w:r w:rsidR="00910FE2" w:rsidRPr="00CA744C">
        <w:rPr>
          <w:rFonts w:ascii="Arial Narrow" w:hAnsi="Arial Narrow"/>
        </w:rPr>
        <w:t>Lors d’une séance extraordinaire tenue le 11</w:t>
      </w:r>
      <w:r w:rsidR="00DD4460">
        <w:rPr>
          <w:rFonts w:ascii="Arial Narrow" w:hAnsi="Arial Narrow"/>
        </w:rPr>
        <w:t> </w:t>
      </w:r>
      <w:r w:rsidR="00910FE2" w:rsidRPr="00CA744C">
        <w:rPr>
          <w:rFonts w:ascii="Arial Narrow" w:hAnsi="Arial Narrow"/>
        </w:rPr>
        <w:t>janvier 2021, le conseil a adopté le premier projet de</w:t>
      </w:r>
      <w:r w:rsidR="00DD4460">
        <w:rPr>
          <w:rFonts w:ascii="Arial Narrow" w:hAnsi="Arial Narrow"/>
        </w:rPr>
        <w:t>s</w:t>
      </w:r>
      <w:r w:rsidR="00910FE2" w:rsidRPr="00CA744C">
        <w:rPr>
          <w:rFonts w:ascii="Arial Narrow" w:hAnsi="Arial Narrow"/>
        </w:rPr>
        <w:t xml:space="preserve"> règlement</w:t>
      </w:r>
      <w:r w:rsidR="00DD4460">
        <w:rPr>
          <w:rFonts w:ascii="Arial Narrow" w:hAnsi="Arial Narrow"/>
        </w:rPr>
        <w:t>s</w:t>
      </w:r>
      <w:r w:rsidR="00910FE2" w:rsidRPr="00CA744C">
        <w:rPr>
          <w:rFonts w:ascii="Arial Narrow" w:hAnsi="Arial Narrow"/>
        </w:rPr>
        <w:t xml:space="preserve"> VM-88-32 modifiant le plan d’urbanisme et VM-89-199 modifiant le règlement de zonage. </w:t>
      </w:r>
    </w:p>
    <w:p w:rsidR="00910FE2" w:rsidRDefault="00910FE2" w:rsidP="00910FE2">
      <w:pPr>
        <w:spacing w:after="0"/>
        <w:jc w:val="both"/>
        <w:rPr>
          <w:rFonts w:ascii="Arial Narrow" w:hAnsi="Arial Narrow"/>
        </w:rPr>
      </w:pPr>
    </w:p>
    <w:p w:rsidR="00910FE2" w:rsidRPr="00CA744C" w:rsidRDefault="00CA744C" w:rsidP="00CA744C">
      <w:pPr>
        <w:spacing w:after="0" w:line="240" w:lineRule="auto"/>
        <w:ind w:left="360" w:hanging="360"/>
        <w:jc w:val="both"/>
        <w:rPr>
          <w:rFonts w:ascii="Arial Narrow" w:hAnsi="Arial Narrow"/>
          <w:sz w:val="24"/>
          <w:szCs w:val="24"/>
        </w:rPr>
      </w:pPr>
      <w:r w:rsidRPr="00CA744C">
        <w:rPr>
          <w:rFonts w:ascii="Arial Narrow" w:hAnsi="Arial Narrow"/>
        </w:rPr>
        <w:t xml:space="preserve">2. </w:t>
      </w:r>
      <w:r>
        <w:rPr>
          <w:rFonts w:ascii="Arial Narrow" w:hAnsi="Arial Narrow"/>
        </w:rPr>
        <w:tab/>
      </w:r>
      <w:r w:rsidR="00834265" w:rsidRPr="00CA744C">
        <w:rPr>
          <w:rFonts w:ascii="Arial Narrow" w:hAnsi="Arial Narrow"/>
        </w:rPr>
        <w:t>Conformément à l’a</w:t>
      </w:r>
      <w:r w:rsidR="00426BBC">
        <w:rPr>
          <w:rFonts w:ascii="Arial Narrow" w:hAnsi="Arial Narrow"/>
        </w:rPr>
        <w:t>rrêté ministériel numéro 2020-074</w:t>
      </w:r>
      <w:r w:rsidR="00834265" w:rsidRPr="00CA744C">
        <w:rPr>
          <w:rFonts w:ascii="Arial Narrow" w:hAnsi="Arial Narrow"/>
        </w:rPr>
        <w:t xml:space="preserve"> de la ministre de la Santé et des Services sociaux daté du</w:t>
      </w:r>
      <w:r w:rsidR="00426BBC">
        <w:rPr>
          <w:rFonts w:ascii="Arial Narrow" w:hAnsi="Arial Narrow"/>
        </w:rPr>
        <w:t xml:space="preserve"> 02 octobre</w:t>
      </w:r>
      <w:r w:rsidR="00834265" w:rsidRPr="00CA744C">
        <w:rPr>
          <w:rFonts w:ascii="Arial Narrow" w:hAnsi="Arial Narrow"/>
        </w:rPr>
        <w:t xml:space="preserve"> 2020, ainsi qu’aux résolutions numéros </w:t>
      </w:r>
      <w:r w:rsidR="00426BBC">
        <w:rPr>
          <w:rFonts w:ascii="Arial Narrow" w:hAnsi="Arial Narrow"/>
        </w:rPr>
        <w:t>2021-001 et 2021-002</w:t>
      </w:r>
      <w:r w:rsidR="00834265" w:rsidRPr="00CA744C">
        <w:rPr>
          <w:rFonts w:ascii="Arial Narrow" w:hAnsi="Arial Narrow"/>
        </w:rPr>
        <w:t>, tout intéressé est invité à transmettre ses questions, observations ou commentaires par écrit par courriel à</w:t>
      </w:r>
      <w:r w:rsidR="00DD4460">
        <w:rPr>
          <w:rFonts w:ascii="Arial Narrow" w:hAnsi="Arial Narrow"/>
        </w:rPr>
        <w:t> </w:t>
      </w:r>
      <w:r w:rsidR="00834265" w:rsidRPr="00CA744C">
        <w:rPr>
          <w:rFonts w:ascii="Arial Narrow" w:hAnsi="Arial Narrow"/>
        </w:rPr>
        <w:t xml:space="preserve">: </w:t>
      </w:r>
      <w:hyperlink r:id="rId7" w:history="1">
        <w:r w:rsidRPr="00CA744C">
          <w:rPr>
            <w:rStyle w:val="Lienhypertexte"/>
            <w:rFonts w:ascii="Arial Narrow" w:hAnsi="Arial Narrow"/>
          </w:rPr>
          <w:t>greffe@ville.matane.qc.ca</w:t>
        </w:r>
      </w:hyperlink>
      <w:r w:rsidRPr="00CA744C">
        <w:rPr>
          <w:rFonts w:ascii="Arial Narrow" w:hAnsi="Arial Narrow"/>
        </w:rPr>
        <w:t xml:space="preserve">, </w:t>
      </w:r>
      <w:r w:rsidR="00834265" w:rsidRPr="00CA744C">
        <w:rPr>
          <w:rFonts w:ascii="Arial Narrow" w:hAnsi="Arial Narrow"/>
        </w:rPr>
        <w:t>par la poste à</w:t>
      </w:r>
      <w:r w:rsidRPr="00CA744C">
        <w:rPr>
          <w:rFonts w:ascii="Arial Narrow" w:hAnsi="Arial Narrow"/>
        </w:rPr>
        <w:t> </w:t>
      </w:r>
      <w:r w:rsidR="00834265" w:rsidRPr="00CA744C">
        <w:rPr>
          <w:rFonts w:ascii="Arial Narrow" w:hAnsi="Arial Narrow"/>
        </w:rPr>
        <w:t>: Service du greffe, Ville de Matane, 230, avenue Saint</w:t>
      </w:r>
      <w:r w:rsidRPr="00CA744C">
        <w:rPr>
          <w:rFonts w:ascii="Arial Narrow" w:hAnsi="Arial Narrow"/>
        </w:rPr>
        <w:t>-</w:t>
      </w:r>
      <w:r w:rsidR="00834265" w:rsidRPr="00CA744C">
        <w:rPr>
          <w:rFonts w:ascii="Arial Narrow" w:hAnsi="Arial Narrow"/>
        </w:rPr>
        <w:t xml:space="preserve">Jérôme, Matane (Québec) G4W 3A2 ou à les déposer dans la boîte rouge située à l’entrée de l’hôtel de ville (côté caserne), et ce, </w:t>
      </w:r>
      <w:r w:rsidR="00834265" w:rsidRPr="00DD4460">
        <w:rPr>
          <w:rFonts w:ascii="Arial Narrow" w:hAnsi="Arial Narrow"/>
          <w:u w:val="single"/>
        </w:rPr>
        <w:t>au plus tard le jeudi 4</w:t>
      </w:r>
      <w:r w:rsidRPr="00DD4460">
        <w:rPr>
          <w:rFonts w:ascii="Arial Narrow" w:hAnsi="Arial Narrow"/>
          <w:u w:val="single"/>
        </w:rPr>
        <w:t> </w:t>
      </w:r>
      <w:r w:rsidR="00834265" w:rsidRPr="00DD4460">
        <w:rPr>
          <w:rFonts w:ascii="Arial Narrow" w:hAnsi="Arial Narrow"/>
          <w:u w:val="single"/>
        </w:rPr>
        <w:t>février 2021</w:t>
      </w:r>
      <w:r w:rsidR="00834265" w:rsidRPr="00CA744C">
        <w:rPr>
          <w:rFonts w:ascii="Arial Narrow" w:hAnsi="Arial Narrow"/>
        </w:rPr>
        <w:t>. Ils seront transmis au conseil avant que celui-ci ne se prononce à l’égard de la demande.</w:t>
      </w:r>
    </w:p>
    <w:p w:rsidR="00834265" w:rsidRPr="00CA744C" w:rsidRDefault="00834265" w:rsidP="00CA744C">
      <w:pPr>
        <w:spacing w:after="0" w:line="240" w:lineRule="auto"/>
        <w:ind w:left="360" w:hanging="360"/>
        <w:jc w:val="both"/>
        <w:rPr>
          <w:rFonts w:ascii="Arial Narrow" w:hAnsi="Arial Narrow"/>
        </w:rPr>
      </w:pPr>
    </w:p>
    <w:p w:rsidR="00834265" w:rsidRPr="00CA744C" w:rsidRDefault="00CA744C" w:rsidP="00CA744C">
      <w:pPr>
        <w:spacing w:after="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>
        <w:rPr>
          <w:rFonts w:ascii="Arial Narrow" w:hAnsi="Arial Narrow"/>
        </w:rPr>
        <w:tab/>
      </w:r>
      <w:r w:rsidR="00834265" w:rsidRPr="00CA744C">
        <w:rPr>
          <w:rFonts w:ascii="Arial Narrow" w:hAnsi="Arial Narrow"/>
          <w:u w:val="single"/>
        </w:rPr>
        <w:t>Règlement numéro VM</w:t>
      </w:r>
      <w:r w:rsidR="00010E81" w:rsidRPr="00CA744C">
        <w:rPr>
          <w:rFonts w:ascii="Arial Narrow" w:hAnsi="Arial Narrow"/>
          <w:u w:val="single"/>
        </w:rPr>
        <w:t>-88-</w:t>
      </w:r>
      <w:r w:rsidR="00834265" w:rsidRPr="00CA744C">
        <w:rPr>
          <w:rFonts w:ascii="Arial Narrow" w:hAnsi="Arial Narrow"/>
          <w:u w:val="single"/>
        </w:rPr>
        <w:t>32</w:t>
      </w:r>
      <w:r>
        <w:rPr>
          <w:rFonts w:ascii="Arial Narrow" w:hAnsi="Arial Narrow"/>
        </w:rPr>
        <w:t> :</w:t>
      </w:r>
    </w:p>
    <w:p w:rsidR="00F13CF7" w:rsidRPr="00CA744C" w:rsidRDefault="00F13CF7" w:rsidP="00CA744C">
      <w:pPr>
        <w:pStyle w:val="Paragraphedeliste"/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</w:p>
    <w:p w:rsidR="00834265" w:rsidRPr="00CA744C" w:rsidRDefault="009522FC" w:rsidP="00CA744C">
      <w:pPr>
        <w:pStyle w:val="Paragraphedeliste"/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  <w:r w:rsidRPr="00CA744C">
        <w:rPr>
          <w:rFonts w:ascii="Arial Narrow" w:eastAsia="Calibri" w:hAnsi="Arial Narrow" w:cs="Times New Roman"/>
        </w:rPr>
        <w:t>En résumé, le projet de règlement vise à agrandir l’aire d’affectation du sol « mixte centre-ville » à même l’aire d’affectation du sol « communautaire</w:t>
      </w:r>
      <w:r w:rsidR="00CA744C" w:rsidRPr="00CA744C">
        <w:rPr>
          <w:rFonts w:ascii="Arial Narrow" w:eastAsia="Calibri" w:hAnsi="Arial Narrow" w:cs="Times New Roman"/>
        </w:rPr>
        <w:t> </w:t>
      </w:r>
      <w:r w:rsidRPr="00CA744C">
        <w:rPr>
          <w:rFonts w:ascii="Arial Narrow" w:eastAsia="Calibri" w:hAnsi="Arial Narrow" w:cs="Times New Roman"/>
        </w:rPr>
        <w:t>» de façon</w:t>
      </w:r>
      <w:r w:rsidR="00CA744C" w:rsidRPr="00CA744C">
        <w:rPr>
          <w:rFonts w:ascii="Arial Narrow" w:eastAsia="Calibri" w:hAnsi="Arial Narrow" w:cs="Times New Roman"/>
        </w:rPr>
        <w:t>,</w:t>
      </w:r>
      <w:r w:rsidRPr="00CA744C">
        <w:rPr>
          <w:rFonts w:ascii="Arial Narrow" w:eastAsia="Calibri" w:hAnsi="Arial Narrow" w:cs="Times New Roman"/>
        </w:rPr>
        <w:t xml:space="preserve"> notammen</w:t>
      </w:r>
      <w:r w:rsidR="00F13CF7" w:rsidRPr="00CA744C">
        <w:rPr>
          <w:rFonts w:ascii="Arial Narrow" w:eastAsia="Calibri" w:hAnsi="Arial Narrow" w:cs="Times New Roman"/>
        </w:rPr>
        <w:t>t</w:t>
      </w:r>
      <w:r w:rsidR="00CA744C" w:rsidRPr="00CA744C">
        <w:rPr>
          <w:rFonts w:ascii="Arial Narrow" w:eastAsia="Calibri" w:hAnsi="Arial Narrow" w:cs="Times New Roman"/>
        </w:rPr>
        <w:t>,</w:t>
      </w:r>
      <w:r w:rsidR="00F13CF7" w:rsidRPr="00CA744C">
        <w:rPr>
          <w:rFonts w:ascii="Arial Narrow" w:eastAsia="Calibri" w:hAnsi="Arial Narrow" w:cs="Times New Roman"/>
        </w:rPr>
        <w:t xml:space="preserve"> à intégrer le</w:t>
      </w:r>
      <w:r w:rsidR="00CA744C" w:rsidRPr="00CA744C">
        <w:rPr>
          <w:rFonts w:ascii="Arial Narrow" w:eastAsia="Calibri" w:hAnsi="Arial Narrow" w:cs="Times New Roman"/>
        </w:rPr>
        <w:t>s</w:t>
      </w:r>
      <w:r w:rsidR="00F13CF7" w:rsidRPr="00CA744C">
        <w:rPr>
          <w:rFonts w:ascii="Arial Narrow" w:eastAsia="Calibri" w:hAnsi="Arial Narrow" w:cs="Times New Roman"/>
        </w:rPr>
        <w:t xml:space="preserve"> lots 4 822 035, 4 822 036, 6 189 947 du cadastre du Québec et une partie du lot 2 752 674 du cadastre du Québec</w:t>
      </w:r>
      <w:r w:rsidRPr="00CA744C">
        <w:rPr>
          <w:rFonts w:ascii="Arial Narrow" w:eastAsia="Calibri" w:hAnsi="Arial Narrow" w:cs="Times New Roman"/>
        </w:rPr>
        <w:t>.</w:t>
      </w:r>
    </w:p>
    <w:p w:rsidR="00834265" w:rsidRPr="00CA744C" w:rsidRDefault="00834265" w:rsidP="00CA744C">
      <w:pPr>
        <w:pStyle w:val="Paragraphedeliste"/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</w:p>
    <w:p w:rsidR="00834265" w:rsidRPr="00CA744C" w:rsidRDefault="00CA744C" w:rsidP="00CA744C">
      <w:pPr>
        <w:spacing w:after="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>
        <w:rPr>
          <w:rFonts w:ascii="Arial Narrow" w:hAnsi="Arial Narrow"/>
        </w:rPr>
        <w:tab/>
      </w:r>
      <w:r w:rsidR="00834265" w:rsidRPr="00CA744C">
        <w:rPr>
          <w:rFonts w:ascii="Arial Narrow" w:hAnsi="Arial Narrow"/>
          <w:u w:val="single"/>
        </w:rPr>
        <w:t>Règlement numéro VM-89-19</w:t>
      </w:r>
      <w:r w:rsidR="00010E81" w:rsidRPr="00CA744C">
        <w:rPr>
          <w:rFonts w:ascii="Arial Narrow" w:hAnsi="Arial Narrow"/>
          <w:u w:val="single"/>
        </w:rPr>
        <w:t>9</w:t>
      </w:r>
      <w:r>
        <w:rPr>
          <w:rFonts w:ascii="Arial Narrow" w:hAnsi="Arial Narrow"/>
        </w:rPr>
        <w:t> :</w:t>
      </w:r>
    </w:p>
    <w:p w:rsidR="00834265" w:rsidRPr="00CA744C" w:rsidRDefault="00834265" w:rsidP="00CA744C">
      <w:pPr>
        <w:pStyle w:val="Paragraphedeliste"/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</w:p>
    <w:p w:rsidR="00834265" w:rsidRPr="00D25EF4" w:rsidRDefault="009522FC" w:rsidP="00CA744C">
      <w:pPr>
        <w:pStyle w:val="Paragraphedeliste"/>
        <w:spacing w:after="0" w:line="240" w:lineRule="auto"/>
        <w:ind w:left="360"/>
        <w:jc w:val="both"/>
        <w:rPr>
          <w:rFonts w:ascii="Arial Narrow" w:eastAsia="Calibri" w:hAnsi="Arial Narrow" w:cs="Times New Roman"/>
          <w:color w:val="000000" w:themeColor="text1"/>
        </w:rPr>
      </w:pPr>
      <w:r w:rsidRPr="00CA744C">
        <w:rPr>
          <w:rFonts w:ascii="Arial Narrow" w:eastAsia="Calibri" w:hAnsi="Arial Narrow" w:cs="Times New Roman"/>
        </w:rPr>
        <w:t xml:space="preserve">En concordance avec le projet de règlement numéro VM-88-32 modifiant le plan d’urbanisme, le projet de règlement a pour but d’agrandir la zone à dominance commerciale et de services </w:t>
      </w:r>
      <w:r w:rsidR="00F13CF7" w:rsidRPr="00CA744C">
        <w:rPr>
          <w:rFonts w:ascii="Arial Narrow" w:eastAsia="Calibri" w:hAnsi="Arial Narrow" w:cs="Times New Roman"/>
        </w:rPr>
        <w:t xml:space="preserve">portant le numéro 64 à même la zone à dominance communautaire portant le numéro 62 de façon à intégrer les lots 4 822 035, 4 822 036, 6 189 947 du cadastre du Québec et une partie du lot 2 752 674 du cadastre du Québec. </w:t>
      </w:r>
      <w:r w:rsidRPr="00CA744C">
        <w:rPr>
          <w:rFonts w:ascii="Arial Narrow" w:eastAsia="Calibri" w:hAnsi="Arial Narrow" w:cs="Times New Roman"/>
        </w:rPr>
        <w:t>L’illustration des zones concernées peut être consultée à l’hôtel de ville</w:t>
      </w:r>
      <w:r w:rsidR="0095770B">
        <w:rPr>
          <w:rFonts w:ascii="Arial Narrow" w:eastAsia="Calibri" w:hAnsi="Arial Narrow" w:cs="Times New Roman"/>
        </w:rPr>
        <w:t xml:space="preserve"> </w:t>
      </w:r>
      <w:r w:rsidR="0095770B" w:rsidRPr="00D25EF4">
        <w:rPr>
          <w:rFonts w:ascii="Arial Narrow" w:eastAsia="Calibri" w:hAnsi="Arial Narrow" w:cs="Times New Roman"/>
          <w:color w:val="000000" w:themeColor="text1"/>
        </w:rPr>
        <w:t>en prenant rendez-vous avec le Service du greffe au 418-562-2333</w:t>
      </w:r>
      <w:r w:rsidRPr="00D25EF4">
        <w:rPr>
          <w:rFonts w:ascii="Arial Narrow" w:eastAsia="Calibri" w:hAnsi="Arial Narrow" w:cs="Times New Roman"/>
          <w:color w:val="000000" w:themeColor="text1"/>
        </w:rPr>
        <w:t>.</w:t>
      </w:r>
    </w:p>
    <w:p w:rsidR="00CA744C" w:rsidRPr="00CA744C" w:rsidRDefault="00CA744C" w:rsidP="00CA744C">
      <w:pPr>
        <w:pStyle w:val="Paragraphedeliste"/>
        <w:spacing w:after="0" w:line="240" w:lineRule="auto"/>
        <w:ind w:left="360"/>
        <w:jc w:val="both"/>
        <w:rPr>
          <w:rFonts w:ascii="Arial Narrow" w:eastAsia="Calibri" w:hAnsi="Arial Narrow" w:cs="Times New Roman"/>
        </w:rPr>
      </w:pPr>
    </w:p>
    <w:p w:rsidR="00834265" w:rsidRPr="009E2859" w:rsidRDefault="00CA744C" w:rsidP="00CA744C">
      <w:pPr>
        <w:spacing w:after="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>
        <w:rPr>
          <w:rFonts w:ascii="Arial Narrow" w:hAnsi="Arial Narrow"/>
        </w:rPr>
        <w:tab/>
      </w:r>
      <w:r w:rsidR="009E2859" w:rsidRPr="009E2859">
        <w:rPr>
          <w:rFonts w:ascii="Arial Narrow" w:hAnsi="Arial Narrow"/>
        </w:rPr>
        <w:t>Le pr</w:t>
      </w:r>
      <w:r w:rsidR="009E2859">
        <w:rPr>
          <w:rFonts w:ascii="Arial Narrow" w:hAnsi="Arial Narrow"/>
        </w:rPr>
        <w:t>ojet de règlement numéro VM-88-32</w:t>
      </w:r>
      <w:r w:rsidR="009E2859" w:rsidRPr="009E2859">
        <w:rPr>
          <w:rFonts w:ascii="Arial Narrow" w:hAnsi="Arial Narrow"/>
        </w:rPr>
        <w:t xml:space="preserve"> ne contient pas de dispositions propres à un règlement susceptible d’approbation référendaire, mais le pro</w:t>
      </w:r>
      <w:r w:rsidR="009E2859">
        <w:rPr>
          <w:rFonts w:ascii="Arial Narrow" w:hAnsi="Arial Narrow"/>
        </w:rPr>
        <w:t>jet de règlement numéro VM-89-199</w:t>
      </w:r>
      <w:r w:rsidR="009E2859" w:rsidRPr="009E2859">
        <w:rPr>
          <w:rFonts w:ascii="Arial Narrow" w:hAnsi="Arial Narrow"/>
        </w:rPr>
        <w:t xml:space="preserve"> contient des dispositions propres à un règlement susceptible d'approbation référendaire.</w:t>
      </w:r>
    </w:p>
    <w:p w:rsidR="009E2859" w:rsidRPr="0060357B" w:rsidRDefault="009E2859" w:rsidP="00CA744C">
      <w:pPr>
        <w:spacing w:after="0" w:line="240" w:lineRule="auto"/>
        <w:ind w:left="360" w:hanging="360"/>
        <w:jc w:val="both"/>
        <w:rPr>
          <w:rFonts w:ascii="Arial Narrow" w:hAnsi="Arial Narrow"/>
        </w:rPr>
      </w:pPr>
    </w:p>
    <w:p w:rsidR="00834265" w:rsidRPr="00CA744C" w:rsidRDefault="00CA744C" w:rsidP="00CA744C">
      <w:pPr>
        <w:spacing w:after="0" w:line="240" w:lineRule="auto"/>
        <w:ind w:left="360"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>
        <w:rPr>
          <w:rFonts w:ascii="Arial Narrow" w:hAnsi="Arial Narrow"/>
        </w:rPr>
        <w:tab/>
      </w:r>
      <w:r w:rsidR="00834265" w:rsidRPr="0060357B">
        <w:rPr>
          <w:rFonts w:ascii="Arial Narrow" w:hAnsi="Arial Narrow"/>
        </w:rPr>
        <w:t xml:space="preserve">Les projets de règlements peuvent être consultés sur le site Internet de la Ville sous l’onglet : Vie municipale, Documents municipaux, Avis public. </w:t>
      </w:r>
    </w:p>
    <w:p w:rsidR="00834265" w:rsidRPr="00CA744C" w:rsidRDefault="00834265" w:rsidP="00CA744C">
      <w:pPr>
        <w:spacing w:after="0" w:line="240" w:lineRule="auto"/>
        <w:jc w:val="both"/>
        <w:rPr>
          <w:rFonts w:ascii="Arial Narrow" w:hAnsi="Arial Narrow"/>
        </w:rPr>
      </w:pPr>
    </w:p>
    <w:p w:rsidR="0060357B" w:rsidRPr="00CA744C" w:rsidRDefault="0060357B" w:rsidP="00CA744C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CA744C">
        <w:rPr>
          <w:rFonts w:ascii="Arial Narrow" w:eastAsia="Calibri" w:hAnsi="Arial Narrow" w:cs="Times New Roman"/>
        </w:rPr>
        <w:t xml:space="preserve">Donné à Matane, ce </w:t>
      </w:r>
      <w:r w:rsidRPr="00CA744C">
        <w:rPr>
          <w:rFonts w:ascii="Arial Narrow" w:hAnsi="Arial Narrow"/>
        </w:rPr>
        <w:t>treizième jour du mois de janvier de l’an deux-mille-vingt-</w:t>
      </w:r>
      <w:r w:rsidR="00DD4460">
        <w:rPr>
          <w:rFonts w:ascii="Arial Narrow" w:hAnsi="Arial Narrow"/>
        </w:rPr>
        <w:t>et-</w:t>
      </w:r>
      <w:r w:rsidRPr="00CA744C">
        <w:rPr>
          <w:rFonts w:ascii="Arial Narrow" w:hAnsi="Arial Narrow"/>
        </w:rPr>
        <w:t>un</w:t>
      </w:r>
      <w:r w:rsidRPr="00CA744C">
        <w:rPr>
          <w:rFonts w:ascii="Arial Narrow" w:eastAsia="Calibri" w:hAnsi="Arial Narrow" w:cs="Times New Roman"/>
        </w:rPr>
        <w:t>.</w:t>
      </w:r>
    </w:p>
    <w:p w:rsidR="0060357B" w:rsidRPr="00CA744C" w:rsidRDefault="0060357B" w:rsidP="00CA744C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60357B" w:rsidRPr="00CA744C" w:rsidRDefault="0060357B" w:rsidP="00CA744C">
      <w:pPr>
        <w:spacing w:after="0" w:line="240" w:lineRule="auto"/>
        <w:jc w:val="both"/>
        <w:rPr>
          <w:rFonts w:ascii="Arial Narrow" w:hAnsi="Arial Narrow"/>
        </w:rPr>
      </w:pPr>
      <w:r w:rsidRPr="00CA744C">
        <w:rPr>
          <w:rFonts w:ascii="Arial Narrow" w:hAnsi="Arial Narrow"/>
        </w:rPr>
        <w:t xml:space="preserve">La greffière, </w:t>
      </w:r>
    </w:p>
    <w:p w:rsidR="0060357B" w:rsidRDefault="0060357B" w:rsidP="00CA744C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CA744C" w:rsidRPr="00CA744C" w:rsidRDefault="00CA744C" w:rsidP="00CA744C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60357B" w:rsidRPr="00CA744C" w:rsidRDefault="0060357B" w:rsidP="00CA744C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:rsidR="0060357B" w:rsidRPr="00CA744C" w:rsidRDefault="0060357B" w:rsidP="00CA744C">
      <w:pPr>
        <w:spacing w:after="0" w:line="240" w:lineRule="auto"/>
        <w:jc w:val="both"/>
        <w:rPr>
          <w:rFonts w:ascii="Arial Narrow" w:hAnsi="Arial Narrow"/>
        </w:rPr>
      </w:pPr>
      <w:r w:rsidRPr="00CA744C">
        <w:rPr>
          <w:rFonts w:ascii="Arial Narrow" w:hAnsi="Arial Narrow"/>
        </w:rPr>
        <w:t>M</w:t>
      </w:r>
      <w:r w:rsidRPr="00CA744C">
        <w:rPr>
          <w:rFonts w:ascii="Arial Narrow" w:hAnsi="Arial Narrow"/>
          <w:vertAlign w:val="superscript"/>
        </w:rPr>
        <w:t>e</w:t>
      </w:r>
      <w:r w:rsidRPr="00CA744C">
        <w:rPr>
          <w:rFonts w:ascii="Arial Narrow" w:hAnsi="Arial Narrow"/>
        </w:rPr>
        <w:t xml:space="preserve"> Marie-Claude Gagnon, </w:t>
      </w:r>
      <w:proofErr w:type="spellStart"/>
      <w:r w:rsidRPr="00CA744C">
        <w:rPr>
          <w:rFonts w:ascii="Arial Narrow" w:hAnsi="Arial Narrow"/>
        </w:rPr>
        <w:t>oma</w:t>
      </w:r>
      <w:proofErr w:type="spellEnd"/>
      <w:r w:rsidRPr="00CA744C">
        <w:rPr>
          <w:rFonts w:ascii="Arial Narrow" w:hAnsi="Arial Narrow"/>
        </w:rPr>
        <w:t>,</w:t>
      </w:r>
    </w:p>
    <w:p w:rsidR="0060357B" w:rsidRPr="00CA744C" w:rsidRDefault="0060357B" w:rsidP="00CA744C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CA744C">
        <w:rPr>
          <w:rFonts w:ascii="Arial Narrow" w:hAnsi="Arial Narrow"/>
        </w:rPr>
        <w:t>Avocate</w:t>
      </w:r>
    </w:p>
    <w:sectPr w:rsidR="0060357B" w:rsidRPr="00CA744C" w:rsidSect="0060357B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C15"/>
    <w:multiLevelType w:val="hybridMultilevel"/>
    <w:tmpl w:val="72BC0FBC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078F39BD"/>
    <w:multiLevelType w:val="hybridMultilevel"/>
    <w:tmpl w:val="BD5E7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C4457"/>
    <w:multiLevelType w:val="hybridMultilevel"/>
    <w:tmpl w:val="8E5E2B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E48F3"/>
    <w:multiLevelType w:val="hybridMultilevel"/>
    <w:tmpl w:val="4380E4F4"/>
    <w:lvl w:ilvl="0" w:tplc="F264913C">
      <w:start w:val="1"/>
      <w:numFmt w:val="lowerLetter"/>
      <w:lvlText w:val="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E2"/>
    <w:rsid w:val="00010E81"/>
    <w:rsid w:val="000D222E"/>
    <w:rsid w:val="0019264F"/>
    <w:rsid w:val="004012A1"/>
    <w:rsid w:val="00426BBC"/>
    <w:rsid w:val="004B48E0"/>
    <w:rsid w:val="0060357B"/>
    <w:rsid w:val="007A4832"/>
    <w:rsid w:val="00834265"/>
    <w:rsid w:val="00910FE2"/>
    <w:rsid w:val="009522FC"/>
    <w:rsid w:val="0095770B"/>
    <w:rsid w:val="009E2859"/>
    <w:rsid w:val="00AF0F80"/>
    <w:rsid w:val="00CA744C"/>
    <w:rsid w:val="00D25EF4"/>
    <w:rsid w:val="00DD4460"/>
    <w:rsid w:val="00F1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2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7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42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E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85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7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effe@ville.matane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aboulay</dc:creator>
  <cp:lastModifiedBy>Joëlle Murray</cp:lastModifiedBy>
  <cp:revision>2</cp:revision>
  <cp:lastPrinted>2021-01-12T18:24:00Z</cp:lastPrinted>
  <dcterms:created xsi:type="dcterms:W3CDTF">2021-01-21T19:09:00Z</dcterms:created>
  <dcterms:modified xsi:type="dcterms:W3CDTF">2021-01-21T19:09:00Z</dcterms:modified>
</cp:coreProperties>
</file>