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5B" w:rsidRDefault="00CC215B">
      <w:bookmarkStart w:id="0" w:name="_GoBack"/>
      <w:bookmarkEnd w:id="0"/>
      <w:r w:rsidRPr="00CC215B">
        <w:rPr>
          <w:color w:val="00B0F0"/>
        </w:rPr>
        <w:t>NETIQUETTE</w:t>
      </w:r>
      <w:r w:rsidRPr="005E6C0E">
        <w:t xml:space="preserve"> </w:t>
      </w:r>
    </w:p>
    <w:p w:rsidR="00803A56" w:rsidRPr="005E6C0E" w:rsidRDefault="00816FA3">
      <w:r>
        <w:t xml:space="preserve">Dans le but de </w:t>
      </w:r>
      <w:r w:rsidRPr="00574E3F">
        <w:t>favoriser</w:t>
      </w:r>
      <w:r w:rsidR="00803A56" w:rsidRPr="00574E3F">
        <w:t xml:space="preserve"> </w:t>
      </w:r>
      <w:r w:rsidRPr="00574E3F">
        <w:t xml:space="preserve">le loisir, la </w:t>
      </w:r>
      <w:r w:rsidR="00803A56" w:rsidRPr="00574E3F">
        <w:t>culture</w:t>
      </w:r>
      <w:r w:rsidR="00803A56" w:rsidRPr="005E6C0E">
        <w:t xml:space="preserve"> et la vie communautaire, la Ville de Matane, en collaboration avec la Municipalité régionale de comté de La Matanie, publie un calendrier des activités et </w:t>
      </w:r>
      <w:r w:rsidR="005E6C0E">
        <w:t xml:space="preserve">des </w:t>
      </w:r>
      <w:r w:rsidR="00803A56" w:rsidRPr="005E6C0E">
        <w:t xml:space="preserve">événements sur son territoire. </w:t>
      </w:r>
    </w:p>
    <w:p w:rsidR="00574E3F" w:rsidRDefault="00574E3F">
      <w:r>
        <w:t xml:space="preserve">Cet outil de promotion est disponible gratuitement pour les organismes à but non lucratif. Les entreprises peuvent promouvoir leurs activités </w:t>
      </w:r>
      <w:r w:rsidRPr="00574E3F">
        <w:t>et leurs événements</w:t>
      </w:r>
      <w:r w:rsidRPr="00574E3F">
        <w:t xml:space="preserve"> </w:t>
      </w:r>
      <w:r>
        <w:t xml:space="preserve">au coût de 15$ par parution (13.05$, plus taxes). </w:t>
      </w:r>
    </w:p>
    <w:p w:rsidR="00803A56" w:rsidRPr="005E6C0E" w:rsidRDefault="00803A56">
      <w:r w:rsidRPr="005E6C0E">
        <w:t xml:space="preserve">Dans tous les cas, les activités et les événements doivent respecter les critères suivants du Code canadien des normes de la publicité :  </w:t>
      </w:r>
    </w:p>
    <w:p w:rsidR="00803A56" w:rsidRPr="005E6C0E" w:rsidRDefault="00803A56" w:rsidP="00803A56">
      <w:pPr>
        <w:pStyle w:val="NormalWeb"/>
        <w:spacing w:line="372" w:lineRule="auto"/>
        <w:textAlignment w:val="top"/>
        <w:rPr>
          <w:rFonts w:asciiTheme="minorHAnsi" w:hAnsiTheme="minorHAnsi"/>
          <w:i/>
          <w:color w:val="373737"/>
          <w:sz w:val="22"/>
          <w:szCs w:val="22"/>
        </w:rPr>
      </w:pPr>
      <w:r w:rsidRPr="005E6C0E">
        <w:rPr>
          <w:rFonts w:asciiTheme="minorHAnsi" w:hAnsiTheme="minorHAnsi"/>
          <w:i/>
          <w:color w:val="373737"/>
          <w:sz w:val="22"/>
          <w:szCs w:val="22"/>
        </w:rPr>
        <w:t>Les publicités ne doivent pas :</w:t>
      </w:r>
    </w:p>
    <w:p w:rsidR="00803A56" w:rsidRPr="005E6C0E" w:rsidRDefault="00803A56" w:rsidP="00803A56">
      <w:pPr>
        <w:pStyle w:val="NormalWeb"/>
        <w:spacing w:line="372" w:lineRule="auto"/>
        <w:textAlignment w:val="top"/>
        <w:rPr>
          <w:rFonts w:asciiTheme="minorHAnsi" w:hAnsiTheme="minorHAnsi"/>
          <w:i/>
          <w:color w:val="373737"/>
          <w:sz w:val="22"/>
          <w:szCs w:val="22"/>
        </w:rPr>
      </w:pPr>
      <w:r w:rsidRPr="005E6C0E">
        <w:rPr>
          <w:rFonts w:asciiTheme="minorHAnsi" w:hAnsiTheme="minorHAnsi"/>
          <w:i/>
          <w:color w:val="373737"/>
          <w:sz w:val="22"/>
          <w:szCs w:val="22"/>
        </w:rPr>
        <w:t>(a) tolérer quelque forme de discrimination personnelle que ce soit, y compris la discrimination fondée sur la race, la nationalité ou l’origine ethnique, la religion, l’identité sexuelle, le sexe ou l’orientation sexuelle, l’âge ou un handicap.;</w:t>
      </w:r>
    </w:p>
    <w:p w:rsidR="00803A56" w:rsidRPr="005E6C0E" w:rsidRDefault="00803A56" w:rsidP="00803A56">
      <w:pPr>
        <w:pStyle w:val="NormalWeb"/>
        <w:spacing w:line="372" w:lineRule="auto"/>
        <w:textAlignment w:val="top"/>
        <w:rPr>
          <w:rFonts w:asciiTheme="minorHAnsi" w:hAnsiTheme="minorHAnsi"/>
          <w:i/>
          <w:color w:val="373737"/>
          <w:sz w:val="22"/>
          <w:szCs w:val="22"/>
        </w:rPr>
      </w:pPr>
      <w:r w:rsidRPr="005E6C0E">
        <w:rPr>
          <w:rFonts w:asciiTheme="minorHAnsi" w:hAnsiTheme="minorHAnsi"/>
          <w:i/>
          <w:color w:val="373737"/>
          <w:sz w:val="22"/>
          <w:szCs w:val="22"/>
        </w:rPr>
        <w:t>(b) donner l’impression d’exploiter, tolérer ou inciter de manière réaliste à la violence; ni donner l’impression de tolérer ou d’encourager expressément un comportement physiquement violent ou psychologiquement démoralisant; ni encourager expressément ou montrer une indifférence manifeste à l’égard d’un comportement illicite.</w:t>
      </w:r>
    </w:p>
    <w:p w:rsidR="00803A56" w:rsidRPr="005E6C0E" w:rsidRDefault="00803A56" w:rsidP="00803A56">
      <w:pPr>
        <w:pStyle w:val="NormalWeb"/>
        <w:spacing w:line="372" w:lineRule="auto"/>
        <w:textAlignment w:val="top"/>
        <w:rPr>
          <w:rFonts w:asciiTheme="minorHAnsi" w:hAnsiTheme="minorHAnsi"/>
          <w:i/>
          <w:color w:val="373737"/>
          <w:sz w:val="22"/>
          <w:szCs w:val="22"/>
        </w:rPr>
      </w:pPr>
      <w:r w:rsidRPr="005E6C0E">
        <w:rPr>
          <w:rFonts w:asciiTheme="minorHAnsi" w:hAnsiTheme="minorHAnsi"/>
          <w:i/>
          <w:color w:val="373737"/>
          <w:sz w:val="22"/>
          <w:szCs w:val="22"/>
        </w:rPr>
        <w:t>(c) déprécier, discréditer ou dénigrer une ou des personnes, groupes de personnes, entreprises, organismes, activités industrielles ou commerciales, professions, entités, produits ou services identifiables ou tenter de les exposer au mépris public ou au ridicule;</w:t>
      </w:r>
    </w:p>
    <w:p w:rsidR="00803A56" w:rsidRPr="005E6C0E" w:rsidRDefault="00803A56" w:rsidP="00803A56">
      <w:pPr>
        <w:pStyle w:val="NormalWeb"/>
        <w:spacing w:line="372" w:lineRule="auto"/>
        <w:textAlignment w:val="top"/>
        <w:rPr>
          <w:rFonts w:asciiTheme="minorHAnsi" w:hAnsiTheme="minorHAnsi"/>
          <w:i/>
          <w:color w:val="373737"/>
          <w:sz w:val="22"/>
          <w:szCs w:val="22"/>
        </w:rPr>
      </w:pPr>
      <w:r w:rsidRPr="005E6C0E">
        <w:rPr>
          <w:rFonts w:asciiTheme="minorHAnsi" w:hAnsiTheme="minorHAnsi"/>
          <w:i/>
          <w:color w:val="373737"/>
          <w:sz w:val="22"/>
          <w:szCs w:val="22"/>
        </w:rPr>
        <w:t>(d) miner la dignité humaine, ou afficher une indifférence manifeste à l’égard d’une conduite ou d’attitudes portant atteinte aux bonnes mœurs courantes au sein d’un important segment de la société, ni de les encourager gratuitement et sans raison.</w:t>
      </w:r>
    </w:p>
    <w:p w:rsidR="00803A56" w:rsidRPr="005E6C0E" w:rsidRDefault="00803A56">
      <w:pPr>
        <w:rPr>
          <w:i/>
          <w:iCs/>
        </w:rPr>
      </w:pPr>
      <w:r w:rsidRPr="005E6C0E">
        <w:rPr>
          <w:i/>
        </w:rPr>
        <w:t xml:space="preserve">Le </w:t>
      </w:r>
      <w:r w:rsidRPr="005E6C0E">
        <w:rPr>
          <w:i/>
          <w:iCs/>
        </w:rPr>
        <w:t>Code canadien des normes de la publicité</w:t>
      </w:r>
    </w:p>
    <w:p w:rsidR="00803A56" w:rsidRPr="005E6C0E" w:rsidRDefault="00803A56">
      <w:pPr>
        <w:rPr>
          <w:i/>
          <w:iCs/>
        </w:rPr>
      </w:pPr>
    </w:p>
    <w:p w:rsidR="00803A56" w:rsidRPr="005E6C0E" w:rsidRDefault="00803A56"/>
    <w:sectPr w:rsidR="00803A56" w:rsidRPr="005E6C0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56"/>
    <w:rsid w:val="00110B69"/>
    <w:rsid w:val="00574E3F"/>
    <w:rsid w:val="005E6C0E"/>
    <w:rsid w:val="0060788E"/>
    <w:rsid w:val="00803A56"/>
    <w:rsid w:val="00816FA3"/>
    <w:rsid w:val="00CC215B"/>
    <w:rsid w:val="00D20F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C215B"/>
    <w:pPr>
      <w:spacing w:after="0" w:line="240" w:lineRule="auto"/>
      <w:outlineLvl w:val="0"/>
    </w:pPr>
    <w:rPr>
      <w:rFonts w:ascii="Droid Sans" w:eastAsia="Times New Roman" w:hAnsi="Droid Sans" w:cs="Times New Roman"/>
      <w:caps/>
      <w:color w:val="000000"/>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3A56"/>
    <w:pPr>
      <w:spacing w:after="135"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CC215B"/>
    <w:rPr>
      <w:rFonts w:ascii="Droid Sans" w:eastAsia="Times New Roman" w:hAnsi="Droid Sans" w:cs="Times New Roman"/>
      <w:caps/>
      <w:color w:val="000000"/>
      <w:kern w:val="36"/>
      <w:sz w:val="48"/>
      <w:szCs w:val="48"/>
      <w:lang w:eastAsia="fr-CA"/>
    </w:rPr>
  </w:style>
  <w:style w:type="paragraph" w:styleId="Textedebulles">
    <w:name w:val="Balloon Text"/>
    <w:basedOn w:val="Normal"/>
    <w:link w:val="TextedebullesCar"/>
    <w:uiPriority w:val="99"/>
    <w:semiHidden/>
    <w:unhideWhenUsed/>
    <w:rsid w:val="00CC21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2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C215B"/>
    <w:pPr>
      <w:spacing w:after="0" w:line="240" w:lineRule="auto"/>
      <w:outlineLvl w:val="0"/>
    </w:pPr>
    <w:rPr>
      <w:rFonts w:ascii="Droid Sans" w:eastAsia="Times New Roman" w:hAnsi="Droid Sans" w:cs="Times New Roman"/>
      <w:caps/>
      <w:color w:val="000000"/>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3A56"/>
    <w:pPr>
      <w:spacing w:after="135"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CC215B"/>
    <w:rPr>
      <w:rFonts w:ascii="Droid Sans" w:eastAsia="Times New Roman" w:hAnsi="Droid Sans" w:cs="Times New Roman"/>
      <w:caps/>
      <w:color w:val="000000"/>
      <w:kern w:val="36"/>
      <w:sz w:val="48"/>
      <w:szCs w:val="48"/>
      <w:lang w:eastAsia="fr-CA"/>
    </w:rPr>
  </w:style>
  <w:style w:type="paragraph" w:styleId="Textedebulles">
    <w:name w:val="Balloon Text"/>
    <w:basedOn w:val="Normal"/>
    <w:link w:val="TextedebullesCar"/>
    <w:uiPriority w:val="99"/>
    <w:semiHidden/>
    <w:unhideWhenUsed/>
    <w:rsid w:val="00CC21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2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0058">
      <w:bodyDiv w:val="1"/>
      <w:marLeft w:val="0"/>
      <w:marRight w:val="0"/>
      <w:marTop w:val="0"/>
      <w:marBottom w:val="0"/>
      <w:divBdr>
        <w:top w:val="none" w:sz="0" w:space="0" w:color="auto"/>
        <w:left w:val="none" w:sz="0" w:space="0" w:color="auto"/>
        <w:bottom w:val="none" w:sz="0" w:space="0" w:color="auto"/>
        <w:right w:val="none" w:sz="0" w:space="0" w:color="auto"/>
      </w:divBdr>
      <w:divsChild>
        <w:div w:id="743721088">
          <w:marLeft w:val="0"/>
          <w:marRight w:val="0"/>
          <w:marTop w:val="0"/>
          <w:marBottom w:val="0"/>
          <w:divBdr>
            <w:top w:val="none" w:sz="0" w:space="0" w:color="auto"/>
            <w:left w:val="none" w:sz="0" w:space="0" w:color="auto"/>
            <w:bottom w:val="none" w:sz="0" w:space="0" w:color="auto"/>
            <w:right w:val="none" w:sz="0" w:space="0" w:color="auto"/>
          </w:divBdr>
          <w:divsChild>
            <w:div w:id="1797019949">
              <w:marLeft w:val="0"/>
              <w:marRight w:val="0"/>
              <w:marTop w:val="0"/>
              <w:marBottom w:val="0"/>
              <w:divBdr>
                <w:top w:val="none" w:sz="0" w:space="0" w:color="auto"/>
                <w:left w:val="none" w:sz="0" w:space="0" w:color="auto"/>
                <w:bottom w:val="none" w:sz="0" w:space="0" w:color="auto"/>
                <w:right w:val="none" w:sz="0" w:space="0" w:color="auto"/>
              </w:divBdr>
              <w:divsChild>
                <w:div w:id="1646355639">
                  <w:marLeft w:val="0"/>
                  <w:marRight w:val="0"/>
                  <w:marTop w:val="450"/>
                  <w:marBottom w:val="0"/>
                  <w:divBdr>
                    <w:top w:val="none" w:sz="0" w:space="0" w:color="auto"/>
                    <w:left w:val="none" w:sz="0" w:space="0" w:color="auto"/>
                    <w:bottom w:val="none" w:sz="0" w:space="0" w:color="auto"/>
                    <w:right w:val="none" w:sz="0" w:space="0" w:color="auto"/>
                  </w:divBdr>
                  <w:divsChild>
                    <w:div w:id="1676489998">
                      <w:marLeft w:val="0"/>
                      <w:marRight w:val="0"/>
                      <w:marTop w:val="0"/>
                      <w:marBottom w:val="0"/>
                      <w:divBdr>
                        <w:top w:val="none" w:sz="0" w:space="0" w:color="auto"/>
                        <w:left w:val="none" w:sz="0" w:space="0" w:color="auto"/>
                        <w:bottom w:val="none" w:sz="0" w:space="0" w:color="auto"/>
                        <w:right w:val="none" w:sz="0" w:space="0" w:color="auto"/>
                      </w:divBdr>
                      <w:divsChild>
                        <w:div w:id="1597178559">
                          <w:marLeft w:val="0"/>
                          <w:marRight w:val="0"/>
                          <w:marTop w:val="0"/>
                          <w:marBottom w:val="0"/>
                          <w:divBdr>
                            <w:top w:val="none" w:sz="0" w:space="0" w:color="auto"/>
                            <w:left w:val="none" w:sz="0" w:space="0" w:color="auto"/>
                            <w:bottom w:val="none" w:sz="0" w:space="0" w:color="auto"/>
                            <w:right w:val="none" w:sz="0" w:space="0" w:color="auto"/>
                          </w:divBdr>
                          <w:divsChild>
                            <w:div w:id="2036149474">
                              <w:marLeft w:val="0"/>
                              <w:marRight w:val="0"/>
                              <w:marTop w:val="0"/>
                              <w:marBottom w:val="0"/>
                              <w:divBdr>
                                <w:top w:val="none" w:sz="0" w:space="0" w:color="auto"/>
                                <w:left w:val="none" w:sz="0" w:space="0" w:color="auto"/>
                                <w:bottom w:val="none" w:sz="0" w:space="0" w:color="auto"/>
                                <w:right w:val="none" w:sz="0" w:space="0" w:color="auto"/>
                              </w:divBdr>
                              <w:divsChild>
                                <w:div w:id="1236478435">
                                  <w:marLeft w:val="0"/>
                                  <w:marRight w:val="0"/>
                                  <w:marTop w:val="0"/>
                                  <w:marBottom w:val="0"/>
                                  <w:divBdr>
                                    <w:top w:val="none" w:sz="0" w:space="0" w:color="auto"/>
                                    <w:left w:val="none" w:sz="0" w:space="0" w:color="auto"/>
                                    <w:bottom w:val="none" w:sz="0" w:space="0" w:color="auto"/>
                                    <w:right w:val="none" w:sz="0" w:space="0" w:color="auto"/>
                                  </w:divBdr>
                                  <w:divsChild>
                                    <w:div w:id="1533229652">
                                      <w:marLeft w:val="0"/>
                                      <w:marRight w:val="0"/>
                                      <w:marTop w:val="0"/>
                                      <w:marBottom w:val="0"/>
                                      <w:divBdr>
                                        <w:top w:val="none" w:sz="0" w:space="0" w:color="auto"/>
                                        <w:left w:val="none" w:sz="0" w:space="0" w:color="auto"/>
                                        <w:bottom w:val="none" w:sz="0" w:space="0" w:color="auto"/>
                                        <w:right w:val="none" w:sz="0" w:space="0" w:color="auto"/>
                                      </w:divBdr>
                                      <w:divsChild>
                                        <w:div w:id="1976001">
                                          <w:marLeft w:val="0"/>
                                          <w:marRight w:val="0"/>
                                          <w:marTop w:val="0"/>
                                          <w:marBottom w:val="0"/>
                                          <w:divBdr>
                                            <w:top w:val="none" w:sz="0" w:space="0" w:color="auto"/>
                                            <w:left w:val="none" w:sz="0" w:space="0" w:color="auto"/>
                                            <w:bottom w:val="none" w:sz="0" w:space="0" w:color="auto"/>
                                            <w:right w:val="none" w:sz="0" w:space="0" w:color="auto"/>
                                          </w:divBdr>
                                          <w:divsChild>
                                            <w:div w:id="268200875">
                                              <w:marLeft w:val="0"/>
                                              <w:marRight w:val="0"/>
                                              <w:marTop w:val="0"/>
                                              <w:marBottom w:val="0"/>
                                              <w:divBdr>
                                                <w:top w:val="none" w:sz="0" w:space="0" w:color="auto"/>
                                                <w:left w:val="none" w:sz="0" w:space="0" w:color="auto"/>
                                                <w:bottom w:val="none" w:sz="0" w:space="0" w:color="auto"/>
                                                <w:right w:val="none" w:sz="0" w:space="0" w:color="auto"/>
                                              </w:divBdr>
                                            </w:div>
                                            <w:div w:id="845900240">
                                              <w:marLeft w:val="0"/>
                                              <w:marRight w:val="0"/>
                                              <w:marTop w:val="0"/>
                                              <w:marBottom w:val="0"/>
                                              <w:divBdr>
                                                <w:top w:val="none" w:sz="0" w:space="0" w:color="auto"/>
                                                <w:left w:val="none" w:sz="0" w:space="0" w:color="auto"/>
                                                <w:bottom w:val="none" w:sz="0" w:space="0" w:color="auto"/>
                                                <w:right w:val="none" w:sz="0" w:space="0" w:color="auto"/>
                                              </w:divBdr>
                                              <w:divsChild>
                                                <w:div w:id="8768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505147">
      <w:bodyDiv w:val="1"/>
      <w:marLeft w:val="0"/>
      <w:marRight w:val="0"/>
      <w:marTop w:val="0"/>
      <w:marBottom w:val="0"/>
      <w:divBdr>
        <w:top w:val="none" w:sz="0" w:space="0" w:color="auto"/>
        <w:left w:val="none" w:sz="0" w:space="0" w:color="auto"/>
        <w:bottom w:val="none" w:sz="0" w:space="0" w:color="auto"/>
        <w:right w:val="none" w:sz="0" w:space="0" w:color="auto"/>
      </w:divBdr>
      <w:divsChild>
        <w:div w:id="264774363">
          <w:marLeft w:val="0"/>
          <w:marRight w:val="0"/>
          <w:marTop w:val="30"/>
          <w:marBottom w:val="0"/>
          <w:divBdr>
            <w:top w:val="none" w:sz="0" w:space="0" w:color="auto"/>
            <w:left w:val="none" w:sz="0" w:space="0" w:color="auto"/>
            <w:bottom w:val="none" w:sz="0" w:space="0" w:color="auto"/>
            <w:right w:val="none" w:sz="0" w:space="0" w:color="auto"/>
          </w:divBdr>
          <w:divsChild>
            <w:div w:id="638921685">
              <w:marLeft w:val="0"/>
              <w:marRight w:val="0"/>
              <w:marTop w:val="75"/>
              <w:marBottom w:val="300"/>
              <w:divBdr>
                <w:top w:val="none" w:sz="0" w:space="0" w:color="auto"/>
                <w:left w:val="dotted" w:sz="6" w:space="9" w:color="D6D6D6"/>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1497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Pelletier</dc:creator>
  <cp:lastModifiedBy>Marie-Michèle Tremblay (Ville)</cp:lastModifiedBy>
  <cp:revision>3</cp:revision>
  <dcterms:created xsi:type="dcterms:W3CDTF">2018-02-12T16:25:00Z</dcterms:created>
  <dcterms:modified xsi:type="dcterms:W3CDTF">2018-02-12T16:29:00Z</dcterms:modified>
</cp:coreProperties>
</file>